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EE810" w14:textId="77777777" w:rsidR="00CE3910" w:rsidRDefault="00CE3910" w:rsidP="00CE3910">
      <w:pPr>
        <w:pStyle w:val="NormalnyWeb"/>
        <w:rPr>
          <w:rStyle w:val="Pogrubienie"/>
          <w:rFonts w:ascii="Verdana" w:hAnsi="Verdana"/>
          <w:color w:val="000080"/>
        </w:rPr>
      </w:pPr>
    </w:p>
    <w:p w14:paraId="7029907E" w14:textId="77777777" w:rsidR="00CE3910" w:rsidRDefault="00CE3910" w:rsidP="00CE3910">
      <w:pPr>
        <w:pStyle w:val="NormalnyWeb"/>
        <w:rPr>
          <w:rStyle w:val="Pogrubienie"/>
          <w:rFonts w:ascii="Verdana" w:hAnsi="Verdana"/>
          <w:b w:val="0"/>
          <w:color w:val="000080"/>
          <w:sz w:val="16"/>
          <w:szCs w:val="16"/>
        </w:rPr>
      </w:pPr>
      <w:r>
        <w:rPr>
          <w:rStyle w:val="Pogrubienie"/>
          <w:rFonts w:ascii="Verdana" w:hAnsi="Verdana"/>
          <w:color w:val="000080"/>
          <w:sz w:val="17"/>
          <w:szCs w:val="17"/>
        </w:rPr>
        <w:tab/>
      </w:r>
      <w:r>
        <w:rPr>
          <w:rStyle w:val="Pogrubienie"/>
          <w:rFonts w:ascii="Verdana" w:hAnsi="Verdana"/>
          <w:color w:val="000080"/>
          <w:sz w:val="17"/>
          <w:szCs w:val="17"/>
        </w:rPr>
        <w:tab/>
      </w:r>
      <w:r>
        <w:rPr>
          <w:rStyle w:val="Pogrubienie"/>
          <w:rFonts w:ascii="Verdana" w:hAnsi="Verdana"/>
          <w:color w:val="000080"/>
          <w:sz w:val="17"/>
          <w:szCs w:val="17"/>
        </w:rPr>
        <w:tab/>
      </w:r>
      <w:r>
        <w:rPr>
          <w:rStyle w:val="Pogrubienie"/>
          <w:rFonts w:ascii="Verdana" w:hAnsi="Verdana"/>
          <w:color w:val="000080"/>
          <w:sz w:val="17"/>
          <w:szCs w:val="17"/>
        </w:rPr>
        <w:tab/>
      </w:r>
      <w:r>
        <w:rPr>
          <w:rStyle w:val="Pogrubienie"/>
          <w:rFonts w:ascii="Verdana" w:hAnsi="Verdana"/>
          <w:color w:val="000080"/>
          <w:sz w:val="17"/>
          <w:szCs w:val="17"/>
        </w:rPr>
        <w:tab/>
      </w:r>
      <w:r>
        <w:rPr>
          <w:rStyle w:val="Pogrubienie"/>
          <w:rFonts w:ascii="Verdana" w:hAnsi="Verdana"/>
          <w:color w:val="000080"/>
          <w:sz w:val="17"/>
          <w:szCs w:val="17"/>
        </w:rPr>
        <w:tab/>
      </w:r>
      <w:r>
        <w:rPr>
          <w:rStyle w:val="Pogrubienie"/>
          <w:rFonts w:ascii="Verdana" w:hAnsi="Verdana"/>
          <w:color w:val="000080"/>
          <w:sz w:val="17"/>
          <w:szCs w:val="17"/>
        </w:rPr>
        <w:tab/>
      </w:r>
      <w:r>
        <w:rPr>
          <w:rStyle w:val="Pogrubienie"/>
          <w:rFonts w:ascii="Verdana" w:hAnsi="Verdana"/>
          <w:b w:val="0"/>
          <w:color w:val="000080"/>
          <w:sz w:val="16"/>
          <w:szCs w:val="16"/>
        </w:rPr>
        <w:t>Załącznik Nr 1 do zarządzenia Nr 12/2007</w:t>
      </w:r>
    </w:p>
    <w:p w14:paraId="05991415" w14:textId="77777777" w:rsidR="00CE3910" w:rsidRDefault="00CE3910" w:rsidP="00CE3910">
      <w:pPr>
        <w:pStyle w:val="NormalnyWeb"/>
        <w:ind w:left="4248" w:firstLine="708"/>
        <w:rPr>
          <w:rStyle w:val="Pogrubienie"/>
          <w:rFonts w:ascii="Verdana" w:hAnsi="Verdana"/>
          <w:b w:val="0"/>
          <w:color w:val="000080"/>
          <w:sz w:val="16"/>
          <w:szCs w:val="16"/>
        </w:rPr>
      </w:pPr>
      <w:r>
        <w:rPr>
          <w:rStyle w:val="Pogrubienie"/>
          <w:rFonts w:ascii="Verdana" w:hAnsi="Verdana"/>
          <w:b w:val="0"/>
          <w:color w:val="000080"/>
          <w:sz w:val="16"/>
          <w:szCs w:val="16"/>
        </w:rPr>
        <w:t>Kierownika M-G OPS z dnia 12 grudnia 2007 r.</w:t>
      </w:r>
    </w:p>
    <w:p w14:paraId="5CA42917" w14:textId="77777777" w:rsidR="00CE3910" w:rsidRDefault="00CE3910" w:rsidP="00CE3910">
      <w:pPr>
        <w:pStyle w:val="NormalnyWeb"/>
        <w:rPr>
          <w:sz w:val="18"/>
          <w:szCs w:val="18"/>
        </w:rPr>
      </w:pPr>
      <w:r>
        <w:rPr>
          <w:rFonts w:ascii="Verdana" w:hAnsi="Verdana"/>
          <w:color w:val="000080"/>
          <w:sz w:val="20"/>
          <w:szCs w:val="20"/>
        </w:rPr>
        <w:t xml:space="preserve"> </w:t>
      </w:r>
    </w:p>
    <w:p w14:paraId="20C951CA" w14:textId="77777777" w:rsidR="00CE3910" w:rsidRDefault="00CE3910" w:rsidP="00CE3910">
      <w:pPr>
        <w:pStyle w:val="NormalnyWeb"/>
        <w:rPr>
          <w:rStyle w:val="Pogrubienie"/>
        </w:rPr>
      </w:pPr>
      <w:r>
        <w:rPr>
          <w:rStyle w:val="Pogrubienie"/>
          <w:rFonts w:ascii="Verdana" w:hAnsi="Verdana"/>
          <w:color w:val="000080"/>
        </w:rPr>
        <w:t>Regulamin naboru na wolne stanowiska urzędnicze w Miejsko-Gminnym Ośrodku Pomocy Społecznej w Strzelcach Krajeńskich</w:t>
      </w:r>
    </w:p>
    <w:p w14:paraId="66538494" w14:textId="77777777" w:rsidR="00CE3910" w:rsidRDefault="00CE3910" w:rsidP="00CE3910">
      <w:pPr>
        <w:pStyle w:val="NormalnyWeb"/>
      </w:pPr>
    </w:p>
    <w:p w14:paraId="2D120592" w14:textId="77777777" w:rsidR="00CE3910" w:rsidRDefault="00CE3910" w:rsidP="00CE3910">
      <w:pPr>
        <w:pStyle w:val="NormalnyWeb"/>
        <w:ind w:left="2832" w:firstLine="708"/>
        <w:rPr>
          <w:rFonts w:ascii="Verdana" w:hAnsi="Verdana"/>
          <w:color w:val="000080"/>
          <w:sz w:val="20"/>
          <w:szCs w:val="20"/>
        </w:rPr>
      </w:pPr>
      <w:r>
        <w:rPr>
          <w:rStyle w:val="Pogrubienie"/>
          <w:rFonts w:ascii="Verdana" w:hAnsi="Verdana"/>
          <w:color w:val="000080"/>
          <w:sz w:val="20"/>
          <w:szCs w:val="20"/>
        </w:rPr>
        <w:t xml:space="preserve">Rozdział 1 </w:t>
      </w:r>
    </w:p>
    <w:p w14:paraId="276C89C8" w14:textId="77777777" w:rsidR="00CE3910" w:rsidRDefault="00CE3910" w:rsidP="00CE3910">
      <w:pPr>
        <w:pStyle w:val="NormalnyWeb"/>
        <w:rPr>
          <w:rFonts w:ascii="Verdana" w:hAnsi="Verdana"/>
          <w:color w:val="000080"/>
          <w:sz w:val="20"/>
          <w:szCs w:val="20"/>
        </w:rPr>
      </w:pPr>
      <w:r>
        <w:rPr>
          <w:rStyle w:val="Pogrubienie"/>
          <w:rFonts w:ascii="Verdana" w:hAnsi="Verdana"/>
          <w:color w:val="000080"/>
          <w:sz w:val="20"/>
          <w:szCs w:val="20"/>
        </w:rPr>
        <w:t xml:space="preserve">PODJĘCIE DECYZJI O ROZPOCZĘCIU PROCEDURY REKRUTACYJNEJ NA WOLNE STANOWISKO </w:t>
      </w:r>
    </w:p>
    <w:p w14:paraId="09EE8C09"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 xml:space="preserve">Decyzje o rozpoczęciu procedury rekrutacyjnej podejmuje Kierownik Miejsko-Gminnego Ośrodka Pomocy Społecznej w Strzelcach Krajeńskich, określając cele i zadania wykonywane na danym stanowisku pracy. </w:t>
      </w:r>
    </w:p>
    <w:p w14:paraId="1F7EE899" w14:textId="77777777" w:rsidR="00CE3910" w:rsidRDefault="00CE3910" w:rsidP="00CE3910">
      <w:pPr>
        <w:pStyle w:val="NormalnyWeb"/>
        <w:ind w:left="2832" w:firstLine="708"/>
        <w:rPr>
          <w:rFonts w:ascii="Verdana" w:hAnsi="Verdana"/>
          <w:color w:val="000080"/>
          <w:sz w:val="20"/>
          <w:szCs w:val="20"/>
        </w:rPr>
      </w:pPr>
      <w:r>
        <w:rPr>
          <w:rStyle w:val="Pogrubienie"/>
          <w:rFonts w:ascii="Verdana" w:hAnsi="Verdana"/>
          <w:color w:val="000080"/>
          <w:sz w:val="20"/>
          <w:szCs w:val="20"/>
        </w:rPr>
        <w:t>Rozdział 2</w:t>
      </w:r>
    </w:p>
    <w:p w14:paraId="62ADF951" w14:textId="77777777" w:rsidR="00CE3910" w:rsidRDefault="00CE3910" w:rsidP="00CE3910">
      <w:pPr>
        <w:pStyle w:val="NormalnyWeb"/>
        <w:ind w:left="1416" w:firstLine="708"/>
        <w:rPr>
          <w:rFonts w:ascii="Verdana" w:hAnsi="Verdana"/>
          <w:color w:val="000080"/>
          <w:sz w:val="18"/>
          <w:szCs w:val="18"/>
        </w:rPr>
      </w:pPr>
      <w:r>
        <w:rPr>
          <w:rStyle w:val="Pogrubienie"/>
          <w:rFonts w:ascii="Verdana" w:hAnsi="Verdana"/>
          <w:color w:val="000080"/>
          <w:sz w:val="20"/>
          <w:szCs w:val="20"/>
        </w:rPr>
        <w:t xml:space="preserve"> POWOŁANIE KOMISJI REKRUTACYJNEJ </w:t>
      </w:r>
    </w:p>
    <w:p w14:paraId="47427A0F"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1. W celu dokonania oceny formalnej dokumentów złożonych zgodnie z ogłoszeniem oraz w celu wyłonienia kandydata na wolne stanowisko urzędnicze Kierownik w formie odrębnego zarządzenia powołuje Komisję Rekrutacyjną.</w:t>
      </w:r>
    </w:p>
    <w:p w14:paraId="5C515EE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2. W skład Komisji Rekrutacyjnej mogą wchodzić: </w:t>
      </w:r>
    </w:p>
    <w:p w14:paraId="38B37CE5" w14:textId="77777777" w:rsidR="00CE3910" w:rsidRDefault="00CE3910" w:rsidP="00CE3910">
      <w:pPr>
        <w:pStyle w:val="NormalnyWeb"/>
        <w:ind w:firstLine="708"/>
        <w:rPr>
          <w:rFonts w:ascii="Verdana" w:hAnsi="Verdana"/>
          <w:color w:val="000080"/>
          <w:sz w:val="18"/>
          <w:szCs w:val="18"/>
        </w:rPr>
      </w:pPr>
      <w:r>
        <w:rPr>
          <w:rFonts w:ascii="Verdana" w:hAnsi="Verdana"/>
          <w:color w:val="000080"/>
          <w:sz w:val="20"/>
          <w:szCs w:val="20"/>
        </w:rPr>
        <w:t>a. Kierownik Ośrodka Pomocy Społecznej,</w:t>
      </w:r>
    </w:p>
    <w:p w14:paraId="58CB2C04" w14:textId="77777777" w:rsidR="00CE3910" w:rsidRDefault="00CE3910" w:rsidP="00CE3910">
      <w:pPr>
        <w:pStyle w:val="NormalnyWeb"/>
        <w:ind w:firstLine="708"/>
        <w:rPr>
          <w:rFonts w:ascii="Verdana" w:hAnsi="Verdana"/>
          <w:color w:val="000080"/>
          <w:sz w:val="20"/>
          <w:szCs w:val="20"/>
        </w:rPr>
      </w:pPr>
      <w:r>
        <w:rPr>
          <w:rFonts w:ascii="Verdana" w:hAnsi="Verdana"/>
          <w:color w:val="000080"/>
          <w:sz w:val="20"/>
          <w:szCs w:val="20"/>
        </w:rPr>
        <w:t>b. Główny Księgowy,</w:t>
      </w:r>
    </w:p>
    <w:p w14:paraId="05647298" w14:textId="77777777" w:rsidR="00CE3910" w:rsidRDefault="00CE3910" w:rsidP="00CE3910">
      <w:pPr>
        <w:pStyle w:val="NormalnyWeb"/>
        <w:ind w:firstLine="708"/>
        <w:rPr>
          <w:rFonts w:ascii="Verdana" w:hAnsi="Verdana"/>
          <w:color w:val="000080"/>
          <w:sz w:val="20"/>
          <w:szCs w:val="20"/>
        </w:rPr>
      </w:pPr>
      <w:r>
        <w:rPr>
          <w:rFonts w:ascii="Verdana" w:hAnsi="Verdana"/>
          <w:color w:val="000080"/>
          <w:sz w:val="20"/>
          <w:szCs w:val="20"/>
        </w:rPr>
        <w:t xml:space="preserve">c. Pracownik socjalny, </w:t>
      </w:r>
    </w:p>
    <w:p w14:paraId="798CDC39" w14:textId="77777777" w:rsidR="00CE3910" w:rsidRDefault="00CE3910" w:rsidP="00CE3910">
      <w:pPr>
        <w:pStyle w:val="NormalnyWeb"/>
        <w:ind w:firstLine="708"/>
        <w:rPr>
          <w:rFonts w:ascii="Verdana" w:hAnsi="Verdana"/>
          <w:color w:val="000080"/>
          <w:sz w:val="20"/>
          <w:szCs w:val="20"/>
        </w:rPr>
      </w:pPr>
      <w:r>
        <w:rPr>
          <w:rFonts w:ascii="Verdana" w:hAnsi="Verdana"/>
          <w:color w:val="000080"/>
          <w:sz w:val="20"/>
          <w:szCs w:val="20"/>
        </w:rPr>
        <w:t>d. Inna osobą posiadająca odpowiednie przygotowanie merytoryczne mające</w:t>
      </w:r>
    </w:p>
    <w:p w14:paraId="2BE980F4" w14:textId="77777777" w:rsidR="00CE3910" w:rsidRDefault="00CE3910" w:rsidP="00CE3910">
      <w:pPr>
        <w:pStyle w:val="NormalnyWeb"/>
        <w:ind w:firstLine="708"/>
        <w:rPr>
          <w:rFonts w:ascii="Verdana" w:hAnsi="Verdana"/>
          <w:color w:val="000080"/>
          <w:sz w:val="18"/>
          <w:szCs w:val="18"/>
        </w:rPr>
      </w:pPr>
      <w:r>
        <w:rPr>
          <w:rFonts w:ascii="Verdana" w:hAnsi="Verdana"/>
          <w:color w:val="000080"/>
          <w:sz w:val="20"/>
          <w:szCs w:val="20"/>
        </w:rPr>
        <w:t xml:space="preserve">   znaczenie dla właściwej oceny kandydata. </w:t>
      </w:r>
    </w:p>
    <w:p w14:paraId="3804C910"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3. W skład Komisji nie może wchodzić osoba, która jest małżonkiem lub krewnym, albo powinowatym do drugiego stopnia włącznie w stosunku do osoby, która złożyła ofertę, albo pozostaje wobec niej w takim stosunku prawnym lub faktycznym, że może to budzić uzasadnione wątpliwości, co do jej bezstronności. </w:t>
      </w:r>
    </w:p>
    <w:p w14:paraId="2AA23C09"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 xml:space="preserve">4. Komisja działa do czasu zakończenia procedury naboru na wolne stanowisko pracy. </w:t>
      </w:r>
    </w:p>
    <w:p w14:paraId="2CE5FB37" w14:textId="77777777" w:rsidR="00CE3910" w:rsidRDefault="00CE3910" w:rsidP="00CE3910">
      <w:pPr>
        <w:pStyle w:val="NormalnyWeb"/>
        <w:ind w:left="2832" w:firstLine="708"/>
        <w:rPr>
          <w:rStyle w:val="Pogrubienie"/>
        </w:rPr>
      </w:pPr>
    </w:p>
    <w:p w14:paraId="0DE32D92" w14:textId="77777777" w:rsidR="00CE3910" w:rsidRDefault="00CE3910" w:rsidP="00CE3910">
      <w:pPr>
        <w:pStyle w:val="NormalnyWeb"/>
        <w:ind w:left="2832" w:firstLine="708"/>
        <w:rPr>
          <w:rStyle w:val="Pogrubienie"/>
          <w:rFonts w:ascii="Verdana" w:hAnsi="Verdana"/>
          <w:color w:val="000080"/>
          <w:sz w:val="20"/>
          <w:szCs w:val="20"/>
        </w:rPr>
      </w:pPr>
    </w:p>
    <w:p w14:paraId="5F58038B" w14:textId="77777777" w:rsidR="00CE3910" w:rsidRDefault="00CE3910" w:rsidP="00CE3910">
      <w:pPr>
        <w:pStyle w:val="NormalnyWeb"/>
        <w:ind w:left="2832" w:firstLine="708"/>
        <w:rPr>
          <w:sz w:val="18"/>
          <w:szCs w:val="18"/>
        </w:rPr>
      </w:pPr>
      <w:r>
        <w:rPr>
          <w:rStyle w:val="Pogrubienie"/>
          <w:rFonts w:ascii="Verdana" w:hAnsi="Verdana"/>
          <w:color w:val="000080"/>
          <w:sz w:val="20"/>
          <w:szCs w:val="20"/>
        </w:rPr>
        <w:lastRenderedPageBreak/>
        <w:t xml:space="preserve">Rozdział 3 </w:t>
      </w:r>
    </w:p>
    <w:p w14:paraId="4E8CCC9A" w14:textId="77777777" w:rsidR="00CE3910" w:rsidRDefault="00CE3910" w:rsidP="00CE3910">
      <w:pPr>
        <w:pStyle w:val="NormalnyWeb"/>
        <w:ind w:left="2832"/>
        <w:rPr>
          <w:rFonts w:ascii="Verdana" w:hAnsi="Verdana"/>
          <w:color w:val="000080"/>
          <w:sz w:val="18"/>
          <w:szCs w:val="18"/>
        </w:rPr>
      </w:pPr>
      <w:r>
        <w:rPr>
          <w:rStyle w:val="Pogrubienie"/>
          <w:rFonts w:ascii="Verdana" w:hAnsi="Verdana"/>
          <w:color w:val="000080"/>
          <w:sz w:val="20"/>
          <w:szCs w:val="20"/>
        </w:rPr>
        <w:t xml:space="preserve">      ETAPY NABORU </w:t>
      </w:r>
    </w:p>
    <w:p w14:paraId="0A92195F"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1. Ogłoszenie o naborze na wolne stanowisko urzędnicze w Miejsko-Gminnym Ośrodku Pomocy Społecznej. </w:t>
      </w:r>
    </w:p>
    <w:p w14:paraId="21E41ACB"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2. Składanie dokumentów aplikacyjnych. </w:t>
      </w:r>
    </w:p>
    <w:p w14:paraId="46E4A9F3"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 xml:space="preserve">3. Wstępna selekcja kandydatów – analiza dokumentów aplikacyjnych. </w:t>
      </w:r>
    </w:p>
    <w:p w14:paraId="4D589EB3"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4. Ogłoszenie listy kandydatów, którzy spełniają wymagania formalne.</w:t>
      </w:r>
    </w:p>
    <w:p w14:paraId="5BCD278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5. Selekcja końcowa kandydatów, rozmowa kwalifikacyjna. </w:t>
      </w:r>
    </w:p>
    <w:p w14:paraId="6872FCA0"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6. Sporządzenie protokołu z przeprowadzonego naboru na dane stanowisko urzędnicze. </w:t>
      </w:r>
    </w:p>
    <w:p w14:paraId="1E526D01"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7. Podjęcie decyzji o zatrudnienie i podpisanie umowy o pracę. </w:t>
      </w:r>
    </w:p>
    <w:p w14:paraId="5B2C81E6"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8. Ogłoszenie wyników naboru. </w:t>
      </w:r>
    </w:p>
    <w:p w14:paraId="558039C8" w14:textId="77777777" w:rsidR="00CE3910" w:rsidRDefault="00CE3910" w:rsidP="00CE3910">
      <w:pPr>
        <w:pStyle w:val="NormalnyWeb"/>
        <w:ind w:left="2832" w:firstLine="708"/>
        <w:rPr>
          <w:rFonts w:ascii="Verdana" w:hAnsi="Verdana"/>
          <w:color w:val="000080"/>
          <w:sz w:val="18"/>
          <w:szCs w:val="18"/>
        </w:rPr>
      </w:pPr>
      <w:r>
        <w:rPr>
          <w:rStyle w:val="Pogrubienie"/>
          <w:rFonts w:ascii="Verdana" w:hAnsi="Verdana"/>
          <w:color w:val="000080"/>
          <w:sz w:val="20"/>
          <w:szCs w:val="20"/>
        </w:rPr>
        <w:t xml:space="preserve">Rozdział 4 </w:t>
      </w:r>
    </w:p>
    <w:p w14:paraId="333596B5" w14:textId="77777777" w:rsidR="00CE3910" w:rsidRDefault="00CE3910" w:rsidP="00CE3910">
      <w:pPr>
        <w:pStyle w:val="NormalnyWeb"/>
        <w:rPr>
          <w:rFonts w:ascii="Verdana" w:hAnsi="Verdana"/>
          <w:color w:val="000080"/>
          <w:sz w:val="18"/>
          <w:szCs w:val="18"/>
        </w:rPr>
      </w:pPr>
      <w:r>
        <w:rPr>
          <w:rStyle w:val="Pogrubienie"/>
          <w:rFonts w:ascii="Verdana" w:hAnsi="Verdana"/>
          <w:color w:val="000080"/>
          <w:sz w:val="20"/>
          <w:szCs w:val="20"/>
        </w:rPr>
        <w:t>OGŁOSZENIE O NABORZE NA WOLNE STANOWISKO URZĘDNICZE W MIEJSKO-GMINNYM OŚRODKU POMOCY SPOŁECZNEJ</w:t>
      </w:r>
    </w:p>
    <w:p w14:paraId="29E36A8F"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1. Ogłoszenie o wolnym stanowisku urzędniczym umieszcza się obligatoryjnie w Biuletynie Informacji Publicznej, stronie internetowej Miejsko-Gminnego Ośrodka Pomocy Społecznej w Strzelcach Krajeńskich oraz na tablicy informacyjnej Ośrodka. Ogłoszenie o naborze na wolne stanowisko zawiera: </w:t>
      </w:r>
    </w:p>
    <w:p w14:paraId="147BAA65"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a) nazwę i adres jednostki, </w:t>
      </w:r>
    </w:p>
    <w:p w14:paraId="6744B23D"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b) określenie stanowiska urzędniczego, </w:t>
      </w:r>
    </w:p>
    <w:p w14:paraId="5176CE49"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c) określenie wymagań związanych ze stanowiskiem urzędniczym ze wskazaniem, które z nich są niezbędne, a które dodatkowe, </w:t>
      </w:r>
    </w:p>
    <w:p w14:paraId="55D4B796"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d) wskazanie zakresu zadań wykonywanych na stanowisku urzędniczym, </w:t>
      </w:r>
    </w:p>
    <w:p w14:paraId="5C93D300"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e) wskazanie wymaganych dokumentów, </w:t>
      </w:r>
    </w:p>
    <w:p w14:paraId="2E129B37"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f) określenie terminu i miejsca składania dokumentów. </w:t>
      </w:r>
    </w:p>
    <w:p w14:paraId="1AD95C42"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2. Ogłoszenie będzie znajdowało się w BIP M-G OPS w Strzelcach Krajeńskich oraz na tablicy ogłoszeń prze 14 dni kalendarzowych.</w:t>
      </w:r>
    </w:p>
    <w:p w14:paraId="1FB50A33" w14:textId="77777777" w:rsidR="00CE3910" w:rsidRDefault="00CE3910" w:rsidP="00CE3910">
      <w:pPr>
        <w:pStyle w:val="NormalnyWeb"/>
        <w:ind w:left="2832" w:firstLine="708"/>
        <w:rPr>
          <w:rStyle w:val="Pogrubienie"/>
        </w:rPr>
      </w:pPr>
    </w:p>
    <w:p w14:paraId="7F54FF2B" w14:textId="77777777" w:rsidR="00CE3910" w:rsidRDefault="00CE3910" w:rsidP="00CE3910">
      <w:pPr>
        <w:pStyle w:val="NormalnyWeb"/>
        <w:ind w:left="2832" w:firstLine="708"/>
        <w:rPr>
          <w:rStyle w:val="Pogrubienie"/>
          <w:rFonts w:ascii="Verdana" w:hAnsi="Verdana"/>
          <w:color w:val="000080"/>
          <w:sz w:val="20"/>
          <w:szCs w:val="20"/>
        </w:rPr>
      </w:pPr>
    </w:p>
    <w:p w14:paraId="7ACE211C" w14:textId="77777777" w:rsidR="00CE3910" w:rsidRDefault="00CE3910" w:rsidP="00CE3910">
      <w:pPr>
        <w:pStyle w:val="NormalnyWeb"/>
        <w:ind w:left="2832" w:firstLine="708"/>
        <w:rPr>
          <w:rStyle w:val="Pogrubienie"/>
          <w:rFonts w:ascii="Verdana" w:hAnsi="Verdana"/>
          <w:color w:val="000080"/>
          <w:sz w:val="20"/>
          <w:szCs w:val="20"/>
        </w:rPr>
      </w:pPr>
    </w:p>
    <w:p w14:paraId="50D91F30" w14:textId="77777777" w:rsidR="00CE3910" w:rsidRDefault="00CE3910" w:rsidP="00CE3910">
      <w:pPr>
        <w:pStyle w:val="NormalnyWeb"/>
        <w:ind w:left="2832" w:firstLine="708"/>
        <w:rPr>
          <w:rStyle w:val="Pogrubienie"/>
          <w:rFonts w:ascii="Verdana" w:hAnsi="Verdana"/>
          <w:color w:val="000080"/>
          <w:sz w:val="20"/>
          <w:szCs w:val="20"/>
        </w:rPr>
      </w:pPr>
    </w:p>
    <w:p w14:paraId="348E638F" w14:textId="77777777" w:rsidR="00CE3910" w:rsidRDefault="00CE3910" w:rsidP="00CE3910">
      <w:pPr>
        <w:pStyle w:val="NormalnyWeb"/>
        <w:ind w:left="2832" w:firstLine="708"/>
        <w:rPr>
          <w:sz w:val="18"/>
          <w:szCs w:val="18"/>
        </w:rPr>
      </w:pPr>
      <w:r>
        <w:rPr>
          <w:rStyle w:val="Pogrubienie"/>
          <w:rFonts w:ascii="Verdana" w:hAnsi="Verdana"/>
          <w:color w:val="000080"/>
          <w:sz w:val="20"/>
          <w:szCs w:val="20"/>
        </w:rPr>
        <w:t xml:space="preserve">Rozdział 5 </w:t>
      </w:r>
    </w:p>
    <w:p w14:paraId="558E26BC" w14:textId="77777777" w:rsidR="00CE3910" w:rsidRDefault="00CE3910" w:rsidP="00CE3910">
      <w:pPr>
        <w:pStyle w:val="NormalnyWeb"/>
        <w:ind w:left="708" w:firstLine="708"/>
        <w:rPr>
          <w:rFonts w:ascii="Verdana" w:hAnsi="Verdana"/>
          <w:color w:val="000080"/>
          <w:sz w:val="18"/>
          <w:szCs w:val="18"/>
        </w:rPr>
      </w:pPr>
      <w:r>
        <w:rPr>
          <w:rStyle w:val="Pogrubienie"/>
          <w:rFonts w:ascii="Verdana" w:hAnsi="Verdana"/>
          <w:color w:val="000080"/>
          <w:sz w:val="20"/>
          <w:szCs w:val="20"/>
        </w:rPr>
        <w:t>PRZYJMOWANIE DOKUMENTÓW APLIKACYJNYCH</w:t>
      </w:r>
    </w:p>
    <w:p w14:paraId="4970E691"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1. Po ogłoszeniu umieszczonym w BIP, stronie internetowej i na tablicy ogłoszeń M-G OPS Strzelcach Krajeńskich następuje przyjmowanie dokumentów aplikacyjnych od kandydatów zainteresowanych pracą na wolnym stanowisku urzędniczym w Miejsko-Gminnym Ośrodku Pomocy Społecznej. </w:t>
      </w:r>
    </w:p>
    <w:p w14:paraId="0B4A3493"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2. Na dokumenty aplikacyjne składają się:</w:t>
      </w:r>
    </w:p>
    <w:p w14:paraId="38CFB475"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a) list motywacyjny,</w:t>
      </w:r>
    </w:p>
    <w:p w14:paraId="134ACA2B"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b) życiorys,</w:t>
      </w:r>
    </w:p>
    <w:p w14:paraId="373A890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c) kserokopie świadectw pracy,</w:t>
      </w:r>
    </w:p>
    <w:p w14:paraId="5BA85864"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d) kserokopie dyplomów potwierdzających wykształcenie,</w:t>
      </w:r>
    </w:p>
    <w:p w14:paraId="6453D5A8"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e) kserokopie zaświadczeń o ukończonych kursach, szkoleniach,</w:t>
      </w:r>
    </w:p>
    <w:p w14:paraId="7F388C5B"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f) referencje,</w:t>
      </w:r>
    </w:p>
    <w:p w14:paraId="376D88B4"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g) oświadczenie o posiadaniu pełni praw publicznych i niekaralności za przestępstwo popełnione umyślnie,</w:t>
      </w:r>
    </w:p>
    <w:p w14:paraId="00222EC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h) oświadczenie kandydata o stanie zdrowia pozwalającym na zatrudnienie na w/w stanowisku</w:t>
      </w:r>
    </w:p>
    <w:p w14:paraId="3A69ED93"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3. Dokumenty aplikacyjne składane przez osoby ubiegające się o zatrudnieni mogą być przyjmowane tylko po umieszczeniu ogłoszenia o organizowanym naborze na wolne stanowisko urzędnicze i tylko w formie pisemnej.</w:t>
      </w:r>
    </w:p>
    <w:p w14:paraId="0CCBF35A"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4. Nie ma możliwości przyjmowania dokumentów drogą elektroniczną.</w:t>
      </w:r>
    </w:p>
    <w:p w14:paraId="0743887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5. Nie ma możliwości przyjmowania dokumentów aplikacyjnych poza ogłoszeniem.</w:t>
      </w:r>
    </w:p>
    <w:p w14:paraId="44D7A6C8" w14:textId="77777777" w:rsidR="00CE3910" w:rsidRDefault="00CE3910" w:rsidP="00CE3910">
      <w:pPr>
        <w:pStyle w:val="NormalnyWeb"/>
        <w:ind w:left="2832" w:firstLine="708"/>
        <w:rPr>
          <w:rFonts w:ascii="Verdana" w:hAnsi="Verdana"/>
          <w:color w:val="000080"/>
          <w:sz w:val="18"/>
          <w:szCs w:val="18"/>
        </w:rPr>
      </w:pPr>
      <w:r>
        <w:rPr>
          <w:rStyle w:val="Pogrubienie"/>
          <w:rFonts w:ascii="Verdana" w:hAnsi="Verdana"/>
          <w:color w:val="000080"/>
          <w:sz w:val="20"/>
          <w:szCs w:val="20"/>
        </w:rPr>
        <w:t>Rozdział 6</w:t>
      </w:r>
    </w:p>
    <w:p w14:paraId="2026272B" w14:textId="77777777" w:rsidR="00CE3910" w:rsidRDefault="00CE3910" w:rsidP="00CE3910">
      <w:pPr>
        <w:pStyle w:val="NormalnyWeb"/>
        <w:ind w:left="2124" w:firstLine="708"/>
        <w:rPr>
          <w:rFonts w:ascii="Verdana" w:hAnsi="Verdana"/>
          <w:color w:val="000080"/>
          <w:sz w:val="18"/>
          <w:szCs w:val="18"/>
        </w:rPr>
      </w:pPr>
      <w:r>
        <w:rPr>
          <w:rStyle w:val="Pogrubienie"/>
          <w:rFonts w:ascii="Verdana" w:hAnsi="Verdana"/>
          <w:color w:val="000080"/>
          <w:sz w:val="20"/>
          <w:szCs w:val="20"/>
        </w:rPr>
        <w:t>ROZPATRZENIE OFERT</w:t>
      </w:r>
    </w:p>
    <w:p w14:paraId="72B94E4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1. Po upływie terminu składania ofert komisja rekrutacyjna rozpoczyna swoją pracę. Prace komisji odbywają się na posiedzeniu zwoływanych przez jej przewodniczącego.</w:t>
      </w:r>
    </w:p>
    <w:p w14:paraId="49FDA3D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2. Komisja rekrutacyjna dokonuje wstępnej analizy dokumentów. </w:t>
      </w:r>
    </w:p>
    <w:p w14:paraId="2283F847"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3. Analiza dokumentów polega na zapoznaniu się przez Komisję z aplikacjami nadesłanymi przez kandydatów. </w:t>
      </w:r>
    </w:p>
    <w:p w14:paraId="3BD88EF7"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4. Celem analizy dokumentów jest porównanie danych, zawartych w aplikacji w wymaganymi formalnymi określonymi w ogłoszeniu. </w:t>
      </w:r>
    </w:p>
    <w:p w14:paraId="7DF16508"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lastRenderedPageBreak/>
        <w:t xml:space="preserve">5. Wynikiem analizy dokumentów jest wstępne określenie możliwości zatrudnienia kandydata do pracy na wolnym stanowisku urzędniczym. </w:t>
      </w:r>
    </w:p>
    <w:p w14:paraId="30BDD2CD" w14:textId="77777777" w:rsidR="00CE3910" w:rsidRDefault="00CE3910" w:rsidP="00CE3910">
      <w:pPr>
        <w:ind w:left="2832" w:firstLine="708"/>
        <w:rPr>
          <w:b/>
          <w:bCs/>
          <w:color w:val="000080"/>
        </w:rPr>
      </w:pPr>
      <w:r>
        <w:rPr>
          <w:rStyle w:val="Pogrubienie"/>
          <w:color w:val="000080"/>
        </w:rPr>
        <w:t xml:space="preserve">Rozdział 7 </w:t>
      </w:r>
    </w:p>
    <w:p w14:paraId="7D4CD5B7" w14:textId="77777777" w:rsidR="00CE3910" w:rsidRDefault="00CE3910" w:rsidP="00CE3910">
      <w:pPr>
        <w:pStyle w:val="NormalnyWeb"/>
        <w:rPr>
          <w:rFonts w:ascii="Verdana" w:hAnsi="Verdana"/>
          <w:b/>
          <w:color w:val="000080"/>
          <w:sz w:val="20"/>
          <w:szCs w:val="20"/>
        </w:rPr>
      </w:pPr>
      <w:r>
        <w:rPr>
          <w:rStyle w:val="Pogrubienie"/>
          <w:rFonts w:ascii="Verdana" w:hAnsi="Verdana"/>
          <w:bCs w:val="0"/>
          <w:color w:val="000080"/>
          <w:sz w:val="20"/>
          <w:szCs w:val="20"/>
        </w:rPr>
        <w:t xml:space="preserve">OGŁOSZENIE LISTY KANDYDATÓW SPEŁNIAJĄCYCH WYMAGANIA FORMALNE </w:t>
      </w:r>
    </w:p>
    <w:p w14:paraId="07AFC61E" w14:textId="77777777" w:rsidR="00CE3910" w:rsidRDefault="00CE3910" w:rsidP="00CE3910">
      <w:pPr>
        <w:pStyle w:val="NormalnyWeb"/>
        <w:rPr>
          <w:rFonts w:ascii="Verdana" w:hAnsi="Verdana"/>
          <w:color w:val="000080"/>
          <w:sz w:val="20"/>
          <w:szCs w:val="18"/>
        </w:rPr>
      </w:pPr>
      <w:r>
        <w:rPr>
          <w:rFonts w:ascii="Verdana" w:hAnsi="Verdana"/>
          <w:color w:val="000080"/>
          <w:sz w:val="20"/>
        </w:rPr>
        <w:t xml:space="preserve">1. Po upływie terminu do złożenia dokumentów, określonych w ogłoszeniu o naborze i wstępnej analizie kandydatów, którzy spełniają wymagania formalne określone w ogłoszeniu, Kierownik umieszcza listę kandydatów w Biuletynie Informacji Publicznej, stronie internetowej i tablicy ogłoszeń M-G OPS w Strzelce Krajeńskie. </w:t>
      </w:r>
    </w:p>
    <w:p w14:paraId="7D503174" w14:textId="77777777" w:rsidR="00CE3910" w:rsidRDefault="00CE3910" w:rsidP="00CE3910">
      <w:pPr>
        <w:pStyle w:val="NormalnyWeb"/>
        <w:rPr>
          <w:rFonts w:ascii="Verdana" w:hAnsi="Verdana"/>
          <w:color w:val="000080"/>
          <w:sz w:val="20"/>
          <w:szCs w:val="18"/>
        </w:rPr>
      </w:pPr>
      <w:r>
        <w:rPr>
          <w:rFonts w:ascii="Verdana" w:hAnsi="Verdana"/>
          <w:color w:val="000080"/>
          <w:sz w:val="20"/>
        </w:rPr>
        <w:t xml:space="preserve">2. Lista, o której mowa w ust. 1, zawiera imiona i nazwiska kandydatów oraz ich miejsca zamieszkania w rozumieniu przepisów Kodeksu Cywilnego. </w:t>
      </w:r>
    </w:p>
    <w:p w14:paraId="08863710" w14:textId="77777777" w:rsidR="00CE3910" w:rsidRDefault="00CE3910" w:rsidP="00CE3910">
      <w:pPr>
        <w:pStyle w:val="NormalnyWeb"/>
        <w:rPr>
          <w:rFonts w:ascii="Verdana" w:hAnsi="Verdana"/>
          <w:color w:val="000080"/>
          <w:sz w:val="20"/>
          <w:szCs w:val="18"/>
        </w:rPr>
      </w:pPr>
      <w:r>
        <w:rPr>
          <w:rFonts w:ascii="Verdana" w:hAnsi="Verdana"/>
          <w:color w:val="000080"/>
          <w:sz w:val="20"/>
        </w:rPr>
        <w:t xml:space="preserve">3. Lista kandydatów spełniających wymagania formalne będzie umieszczona w BIP, stronie internetowej i tablicy ogłoszeń do momentu ogłoszenia ostatecznych wyników naboru. </w:t>
      </w:r>
    </w:p>
    <w:p w14:paraId="1FFB2779" w14:textId="77777777" w:rsidR="00CE3910" w:rsidRDefault="00CE3910" w:rsidP="00CE3910">
      <w:pPr>
        <w:pStyle w:val="NormalnyWeb"/>
        <w:rPr>
          <w:rFonts w:ascii="Verdana" w:hAnsi="Verdana"/>
          <w:color w:val="000080"/>
          <w:sz w:val="20"/>
          <w:szCs w:val="20"/>
        </w:rPr>
      </w:pPr>
      <w:r>
        <w:rPr>
          <w:rFonts w:ascii="Verdana" w:hAnsi="Verdana"/>
          <w:color w:val="000080"/>
          <w:sz w:val="20"/>
        </w:rPr>
        <w:t xml:space="preserve">4. Informacje o kandydatach, którzy zgłosili się do naboru, stanowią informację publiczną w zakresie objętym wymaganiami związanymi ze stanowiskiem urzędniczym, określonymi </w:t>
      </w:r>
      <w:r>
        <w:rPr>
          <w:rFonts w:ascii="Verdana" w:hAnsi="Verdana"/>
          <w:color w:val="000080"/>
          <w:sz w:val="20"/>
          <w:szCs w:val="20"/>
        </w:rPr>
        <w:t xml:space="preserve">w ogłoszeniu o naborze.  </w:t>
      </w:r>
    </w:p>
    <w:p w14:paraId="01260B74" w14:textId="77777777" w:rsidR="00CE3910" w:rsidRDefault="00CE3910" w:rsidP="00CE3910">
      <w:pPr>
        <w:pStyle w:val="NormalnyWeb"/>
        <w:rPr>
          <w:rFonts w:ascii="Verdana" w:hAnsi="Verdana"/>
          <w:color w:val="000080"/>
          <w:sz w:val="20"/>
        </w:rPr>
      </w:pPr>
      <w:r>
        <w:rPr>
          <w:rStyle w:val="fs13"/>
          <w:rFonts w:ascii="Verdana" w:hAnsi="Verdana"/>
          <w:color w:val="000080"/>
          <w:sz w:val="20"/>
          <w:szCs w:val="20"/>
        </w:rPr>
        <w:t>5. Kandydaci zakwalifikowani do rozmowy zostaną poinformowani drogą telefoniczną. Informacja ta zostanie również zamieszczona na stronie BIP, stronie internetowej oraz na tablicy ogłoszeń w M-G OPS w Strzelcach Kraj. z podaniem terminu kolejnego etapu rekrutacji.</w:t>
      </w:r>
    </w:p>
    <w:p w14:paraId="2B9200FD" w14:textId="77777777" w:rsidR="00CE3910" w:rsidRDefault="00CE3910" w:rsidP="00CE3910">
      <w:pPr>
        <w:pStyle w:val="NormalnyWeb"/>
        <w:ind w:left="2832" w:firstLine="708"/>
        <w:rPr>
          <w:rFonts w:ascii="Verdana" w:hAnsi="Verdana"/>
          <w:color w:val="000080"/>
          <w:sz w:val="18"/>
          <w:szCs w:val="18"/>
        </w:rPr>
      </w:pPr>
      <w:r>
        <w:rPr>
          <w:rStyle w:val="Pogrubienie"/>
          <w:rFonts w:ascii="Verdana" w:hAnsi="Verdana"/>
          <w:color w:val="000080"/>
          <w:sz w:val="20"/>
          <w:szCs w:val="20"/>
        </w:rPr>
        <w:t xml:space="preserve">Rozdział 8 </w:t>
      </w:r>
    </w:p>
    <w:p w14:paraId="1B3CA4F5" w14:textId="77777777" w:rsidR="00CE3910" w:rsidRDefault="00CE3910" w:rsidP="00CE3910">
      <w:pPr>
        <w:pStyle w:val="NormalnyWeb"/>
        <w:ind w:left="2124" w:firstLine="708"/>
        <w:rPr>
          <w:rFonts w:ascii="Verdana" w:hAnsi="Verdana"/>
          <w:color w:val="000080"/>
          <w:sz w:val="18"/>
          <w:szCs w:val="18"/>
        </w:rPr>
      </w:pPr>
      <w:r>
        <w:rPr>
          <w:rStyle w:val="Pogrubienie"/>
          <w:rFonts w:ascii="Verdana" w:hAnsi="Verdana"/>
          <w:color w:val="000080"/>
          <w:sz w:val="20"/>
          <w:szCs w:val="20"/>
        </w:rPr>
        <w:t xml:space="preserve">WYBÓR KANDYDATA </w:t>
      </w:r>
    </w:p>
    <w:p w14:paraId="00910F15"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1. Z kandydatami, których oferty spełniają wymogi formalne komisja rekrutacyjna przeprowadza rozmowy kwalifikacyjne. Celem rozmowy kwalifikacyjnej jest nawiązanie bezpośredniego kontaktu z kandydatem i weryfikacja informacji zawartych w aplikacji. Rozmowa kwalifikacyjna pozwoli również zbadać: </w:t>
      </w:r>
    </w:p>
    <w:p w14:paraId="57FC39B5" w14:textId="77777777" w:rsidR="00CE3910" w:rsidRDefault="00CE3910" w:rsidP="00CE3910">
      <w:pPr>
        <w:numPr>
          <w:ilvl w:val="0"/>
          <w:numId w:val="1"/>
        </w:numPr>
        <w:spacing w:before="100" w:beforeAutospacing="1" w:after="100" w:afterAutospacing="1"/>
        <w:rPr>
          <w:rFonts w:ascii="Verdana" w:hAnsi="Verdana"/>
          <w:color w:val="000080"/>
          <w:sz w:val="18"/>
          <w:szCs w:val="18"/>
        </w:rPr>
      </w:pPr>
      <w:r>
        <w:rPr>
          <w:rFonts w:ascii="Verdana" w:hAnsi="Verdana"/>
          <w:color w:val="000080"/>
          <w:sz w:val="20"/>
          <w:szCs w:val="20"/>
        </w:rPr>
        <w:t xml:space="preserve">predyspozycje i umiejętności kandydata gwarantujące prawidłowe wykonywanie powierzonych obowiązków, </w:t>
      </w:r>
    </w:p>
    <w:p w14:paraId="023EC93C" w14:textId="77777777" w:rsidR="00CE3910" w:rsidRDefault="00CE3910" w:rsidP="00CE3910">
      <w:pPr>
        <w:numPr>
          <w:ilvl w:val="0"/>
          <w:numId w:val="1"/>
        </w:numPr>
        <w:spacing w:before="100" w:beforeAutospacing="1" w:after="100" w:afterAutospacing="1"/>
        <w:rPr>
          <w:rFonts w:ascii="Verdana" w:hAnsi="Verdana"/>
          <w:color w:val="000080"/>
          <w:sz w:val="18"/>
          <w:szCs w:val="18"/>
        </w:rPr>
      </w:pPr>
      <w:r>
        <w:rPr>
          <w:rFonts w:ascii="Verdana" w:hAnsi="Verdana"/>
          <w:color w:val="000080"/>
          <w:sz w:val="20"/>
          <w:szCs w:val="20"/>
        </w:rPr>
        <w:t>posiadaną wiedzę o samorządzie gminnym,</w:t>
      </w:r>
    </w:p>
    <w:p w14:paraId="3DBABC6B" w14:textId="77777777" w:rsidR="00CE3910" w:rsidRDefault="00CE3910" w:rsidP="00CE3910">
      <w:pPr>
        <w:pStyle w:val="NormalnyWeb"/>
        <w:numPr>
          <w:ilvl w:val="0"/>
          <w:numId w:val="1"/>
        </w:numPr>
        <w:rPr>
          <w:rFonts w:ascii="Verdana" w:hAnsi="Verdana"/>
          <w:color w:val="000080"/>
          <w:sz w:val="18"/>
          <w:szCs w:val="18"/>
        </w:rPr>
      </w:pPr>
      <w:r>
        <w:rPr>
          <w:rFonts w:ascii="Verdana" w:hAnsi="Verdana"/>
          <w:color w:val="000080"/>
          <w:sz w:val="20"/>
          <w:szCs w:val="20"/>
        </w:rPr>
        <w:t xml:space="preserve">obowiązki i zakres odpowiedzialności na poprzednio zajmowanych stanowiskach przez kandydata, </w:t>
      </w:r>
    </w:p>
    <w:p w14:paraId="3FDB2280" w14:textId="77777777" w:rsidR="00CE3910" w:rsidRDefault="00CE3910" w:rsidP="00CE3910">
      <w:pPr>
        <w:pStyle w:val="NormalnyWeb"/>
        <w:numPr>
          <w:ilvl w:val="0"/>
          <w:numId w:val="1"/>
        </w:numPr>
        <w:rPr>
          <w:rFonts w:ascii="Verdana" w:hAnsi="Verdana"/>
          <w:color w:val="000080"/>
          <w:sz w:val="18"/>
          <w:szCs w:val="18"/>
        </w:rPr>
      </w:pPr>
      <w:r>
        <w:rPr>
          <w:rFonts w:ascii="Verdana" w:hAnsi="Verdana"/>
          <w:color w:val="000080"/>
          <w:sz w:val="20"/>
          <w:szCs w:val="20"/>
        </w:rPr>
        <w:t xml:space="preserve">cele zawodowe kandydata. </w:t>
      </w:r>
    </w:p>
    <w:p w14:paraId="54C759DF"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2. Każdy członek komisji rekrutacyjnej podczas rozmowy przydziela kandydatowi punkty w skali od 0 – 3. </w:t>
      </w:r>
    </w:p>
    <w:p w14:paraId="7ECFA3E3"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3. Po przeprowadzonej rozmowie kwalifikacyjnej Komisja Rekrutacyjna wybiera kandydata, który uzyskał najwyższą liczbę punktów z rozmowy kwalifikacyjnej. </w:t>
      </w:r>
    </w:p>
    <w:p w14:paraId="7ECF4089"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4. Kandydat wyłoniony w drodze naboru przed zawarciem umowy o pracę, zobowiązany jest przedłożyć zaświadczenie o niekaralności i badania lekarskie. </w:t>
      </w:r>
    </w:p>
    <w:p w14:paraId="6FEBB862"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 xml:space="preserve">5. Po zakończeniu procedury naboru komisja sporządza protokół i przekazuje go Kierownikowi w celu podjęcia decyzji o zatrudnieniu. </w:t>
      </w:r>
    </w:p>
    <w:p w14:paraId="410D881B"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lastRenderedPageBreak/>
        <w:t xml:space="preserve">6. Protokół zawiera w szczególności: </w:t>
      </w:r>
    </w:p>
    <w:p w14:paraId="3F2B3B11"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a) określenie stanowiska urzędniczego, na który był prowadzony nabór, liczbę kandydatów oraz imiona, nazwiska i adresy nie więcej niż 5 najlepszych kandydatów uszeregowanych według spełnienia prze nich wymagań określonych w ogłoszeniu o naborze, </w:t>
      </w:r>
    </w:p>
    <w:p w14:paraId="7885CB0C"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 xml:space="preserve">b) informację o zastosowanych metodach i technikach naboru, uzasadnienie danego wyboru. </w:t>
      </w:r>
    </w:p>
    <w:p w14:paraId="3FCB7D53" w14:textId="77777777" w:rsidR="00CE3910" w:rsidRDefault="00CE3910" w:rsidP="00CE3910">
      <w:pPr>
        <w:pStyle w:val="NormalnyWeb"/>
        <w:ind w:left="2832" w:firstLine="708"/>
        <w:rPr>
          <w:rFonts w:ascii="Verdana" w:hAnsi="Verdana"/>
          <w:color w:val="000080"/>
          <w:sz w:val="18"/>
          <w:szCs w:val="18"/>
        </w:rPr>
      </w:pPr>
      <w:r>
        <w:rPr>
          <w:rStyle w:val="Pogrubienie"/>
          <w:rFonts w:ascii="Verdana" w:hAnsi="Verdana"/>
          <w:color w:val="000080"/>
          <w:sz w:val="20"/>
          <w:szCs w:val="20"/>
        </w:rPr>
        <w:t>Rozdział 9</w:t>
      </w:r>
    </w:p>
    <w:p w14:paraId="7C93BDA1" w14:textId="77777777" w:rsidR="00CE3910" w:rsidRDefault="00CE3910" w:rsidP="00CE3910">
      <w:pPr>
        <w:pStyle w:val="NormalnyWeb"/>
        <w:ind w:left="1416" w:firstLine="708"/>
        <w:rPr>
          <w:rFonts w:ascii="Verdana" w:hAnsi="Verdana"/>
          <w:color w:val="000080"/>
          <w:sz w:val="18"/>
          <w:szCs w:val="18"/>
        </w:rPr>
      </w:pPr>
      <w:r>
        <w:rPr>
          <w:rStyle w:val="Pogrubienie"/>
          <w:rFonts w:ascii="Verdana" w:hAnsi="Verdana"/>
          <w:color w:val="000080"/>
          <w:sz w:val="20"/>
          <w:szCs w:val="20"/>
        </w:rPr>
        <w:t> INFORMACJA O WYNIKACH NABORU</w:t>
      </w:r>
      <w:r>
        <w:rPr>
          <w:rFonts w:ascii="Verdana" w:hAnsi="Verdana"/>
          <w:color w:val="000080"/>
          <w:sz w:val="20"/>
          <w:szCs w:val="20"/>
        </w:rPr>
        <w:t xml:space="preserve"> </w:t>
      </w:r>
    </w:p>
    <w:p w14:paraId="4ADEB995"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1. Kierownik sporządza informację o wynikach naboru i upowszechnia ją w terminie 14 dni od dnia zatrudnienia wybranego kandydata lub zakończenia procedury naboru w przypadku, gdy w jego wyniku nie doszło do zatrudnienia żadnego kandydata. </w:t>
      </w:r>
    </w:p>
    <w:p w14:paraId="5D8258C7"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Informacja zawiera: </w:t>
      </w:r>
    </w:p>
    <w:p w14:paraId="6C94A75A"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a) nazwę i adres jednostki, </w:t>
      </w:r>
    </w:p>
    <w:p w14:paraId="1DE51877"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b) określenie stanowiska urzędniczego, </w:t>
      </w:r>
    </w:p>
    <w:p w14:paraId="78E84EF0"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c) imię i nazwisko wybranego kandydata oraz jego miejsce zamieszkania, </w:t>
      </w:r>
    </w:p>
    <w:p w14:paraId="032958DC"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d) uzasadnienie dokonanego wyboru kandydata albo uzasadnienie nie zatrudnienia żadnego kandydata.</w:t>
      </w:r>
    </w:p>
    <w:p w14:paraId="64429336"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 xml:space="preserve">2. Informację o wyniku naboru upowszechnia się w biuletynie Informacji Publicznej gminy Strzelce Krajeńskie i na tablicy ogłoszeń przez okres, co najmniej 3 miesięcy. </w:t>
      </w:r>
    </w:p>
    <w:p w14:paraId="69166DA9"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3. Jeżeli stosunek pracy osoby wyłonionej w drodze naboru ustał w ciągu 3 miesięcy od dnia nawiązania stosunku pracy możliwe będzie zatrudnienie na tym samym stanowisku kolejnej osoby spośród najlepszych kandydatów wymienionych w protokole tego naboru.</w:t>
      </w:r>
    </w:p>
    <w:p w14:paraId="1C79E495"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4. Kierownik zawiadamia na piśmie o wyniku wyborów wszystkich kandydatów biorących udział w naborze, którzy nie zostali przyjęci do pracy w Ośrodku Pomocy Społecznej.</w:t>
      </w:r>
    </w:p>
    <w:p w14:paraId="0B42E918" w14:textId="77777777" w:rsidR="00CE3910" w:rsidRDefault="00CE3910" w:rsidP="00CE3910">
      <w:pPr>
        <w:pStyle w:val="NormalnyWeb"/>
        <w:ind w:left="2832" w:firstLine="708"/>
        <w:rPr>
          <w:rFonts w:ascii="Verdana" w:hAnsi="Verdana"/>
          <w:color w:val="000080"/>
          <w:sz w:val="18"/>
          <w:szCs w:val="18"/>
        </w:rPr>
      </w:pPr>
      <w:r>
        <w:rPr>
          <w:rStyle w:val="Pogrubienie"/>
          <w:rFonts w:ascii="Verdana" w:hAnsi="Verdana"/>
          <w:color w:val="000080"/>
          <w:sz w:val="20"/>
          <w:szCs w:val="20"/>
        </w:rPr>
        <w:t xml:space="preserve">Rozdział 10 </w:t>
      </w:r>
    </w:p>
    <w:p w14:paraId="20F503B4" w14:textId="77777777" w:rsidR="00CE3910" w:rsidRDefault="00CE3910" w:rsidP="00CE3910">
      <w:pPr>
        <w:pStyle w:val="NormalnyWeb"/>
        <w:ind w:left="708"/>
        <w:rPr>
          <w:rFonts w:ascii="Verdana" w:hAnsi="Verdana"/>
          <w:color w:val="000080"/>
          <w:sz w:val="18"/>
          <w:szCs w:val="18"/>
        </w:rPr>
      </w:pPr>
      <w:r>
        <w:rPr>
          <w:rStyle w:val="Pogrubienie"/>
          <w:rFonts w:ascii="Verdana" w:hAnsi="Verdana"/>
          <w:color w:val="000080"/>
          <w:sz w:val="20"/>
          <w:szCs w:val="20"/>
        </w:rPr>
        <w:t xml:space="preserve">     SPOSÓB POSTĘPOWANIA Z DOKUMENTAMI APLIKACYJNYMI</w:t>
      </w:r>
      <w:r>
        <w:rPr>
          <w:rFonts w:ascii="Verdana" w:hAnsi="Verdana"/>
          <w:color w:val="000080"/>
          <w:sz w:val="20"/>
          <w:szCs w:val="20"/>
        </w:rPr>
        <w:t xml:space="preserve"> </w:t>
      </w:r>
    </w:p>
    <w:p w14:paraId="729BDCE4"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1. Dokumenty aplikacyjne kandydata, który zostanie wyłoniony w procesie rekrutacji zostaną dołączone do jego akt osobowych.</w:t>
      </w:r>
    </w:p>
    <w:p w14:paraId="60760220" w14:textId="77777777" w:rsidR="00CE3910" w:rsidRDefault="00CE3910" w:rsidP="00CE3910">
      <w:pPr>
        <w:pStyle w:val="NormalnyWeb"/>
        <w:rPr>
          <w:rFonts w:ascii="Verdana" w:hAnsi="Verdana"/>
          <w:color w:val="000080"/>
          <w:sz w:val="18"/>
          <w:szCs w:val="18"/>
        </w:rPr>
      </w:pPr>
      <w:r>
        <w:rPr>
          <w:rFonts w:ascii="Verdana" w:hAnsi="Verdana"/>
          <w:color w:val="000080"/>
          <w:sz w:val="20"/>
          <w:szCs w:val="20"/>
        </w:rPr>
        <w:t>2. Dokumenty aplikacyjne osób, które w procesie rekrutacji zakwalifikowały się do dalszego etapu i zostały umieszczone w protokole, będą przechowywane zgodnie z instrukcją kancelaryjną prze okres 2 lat, a następnie przekazane do archiwum zakładowego.</w:t>
      </w:r>
    </w:p>
    <w:p w14:paraId="2A3C63A9"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 xml:space="preserve">3. Dokumenty aplikacyjne pozostałych osób będą odsyłane lub odbierane osobiście prze zainteresowanych. </w:t>
      </w:r>
    </w:p>
    <w:p w14:paraId="69C822A8"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lastRenderedPageBreak/>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r>
        <w:rPr>
          <w:rFonts w:ascii="Verdana" w:hAnsi="Verdana"/>
          <w:color w:val="000080"/>
          <w:sz w:val="20"/>
          <w:szCs w:val="20"/>
        </w:rPr>
        <w:tab/>
      </w:r>
    </w:p>
    <w:p w14:paraId="3DE6862F" w14:textId="77777777" w:rsidR="00CE3910" w:rsidRDefault="00CE3910" w:rsidP="00CE3910">
      <w:pPr>
        <w:pStyle w:val="NormalnyWeb"/>
        <w:ind w:left="2832" w:firstLine="708"/>
        <w:rPr>
          <w:rFonts w:ascii="Verdana" w:hAnsi="Verdana"/>
          <w:b/>
          <w:color w:val="000080"/>
          <w:sz w:val="20"/>
          <w:szCs w:val="20"/>
        </w:rPr>
      </w:pPr>
      <w:r>
        <w:rPr>
          <w:rFonts w:ascii="Verdana" w:hAnsi="Verdana"/>
          <w:b/>
          <w:color w:val="000080"/>
          <w:sz w:val="20"/>
          <w:szCs w:val="20"/>
        </w:rPr>
        <w:t>Rozdział 11</w:t>
      </w:r>
    </w:p>
    <w:p w14:paraId="4FB69C47"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1. Kierownik może w każdym czasie przerwać lub odwołać nabór na wolne stanowisko urzędnicze bez podania przyczyn.</w:t>
      </w:r>
    </w:p>
    <w:p w14:paraId="2B963C84"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2. Na każdym z etapów procedury naboru kandydatom nie przysługuje odwołanie od decyzji Kierownika, Komisji lub innych osób dokonujących czynności wynikających z postanowień niniejszej procedury.</w:t>
      </w:r>
    </w:p>
    <w:p w14:paraId="3D9C5CEF" w14:textId="77777777" w:rsidR="00CE3910" w:rsidRDefault="00CE3910" w:rsidP="00CE3910">
      <w:pPr>
        <w:pStyle w:val="NormalnyWeb"/>
        <w:rPr>
          <w:rFonts w:ascii="Verdana" w:hAnsi="Verdana"/>
          <w:color w:val="000080"/>
          <w:sz w:val="20"/>
          <w:szCs w:val="20"/>
        </w:rPr>
      </w:pPr>
      <w:r>
        <w:rPr>
          <w:rFonts w:ascii="Verdana" w:hAnsi="Verdana"/>
          <w:color w:val="000080"/>
          <w:sz w:val="20"/>
          <w:szCs w:val="20"/>
        </w:rPr>
        <w:t>3. Zakresie nie uregulowanym niniejszymi postanowieniami stosuje się obowiązujące przepisy prawa.</w:t>
      </w:r>
    </w:p>
    <w:p w14:paraId="32A61384" w14:textId="77777777" w:rsidR="00CE3910" w:rsidRDefault="00CE3910" w:rsidP="00CE3910">
      <w:pPr>
        <w:pStyle w:val="NormalnyWeb"/>
        <w:rPr>
          <w:rFonts w:ascii="Verdana" w:hAnsi="Verdana"/>
          <w:color w:val="000080"/>
          <w:sz w:val="18"/>
          <w:szCs w:val="18"/>
        </w:rPr>
      </w:pPr>
    </w:p>
    <w:p w14:paraId="28478EDD" w14:textId="77777777" w:rsidR="00CE3910" w:rsidRDefault="00CE3910" w:rsidP="00CE3910"/>
    <w:p w14:paraId="1B12AEE2" w14:textId="6C57B05E" w:rsidR="00D167CF" w:rsidRDefault="00D167CF"/>
    <w:p w14:paraId="7B15F856" w14:textId="14E4F48E" w:rsidR="00BB168F" w:rsidRDefault="00BB168F"/>
    <w:p w14:paraId="2E86A20F" w14:textId="7E03F54F" w:rsidR="00BB168F" w:rsidRDefault="00BB168F"/>
    <w:p w14:paraId="78E6CC0F" w14:textId="492F5F19" w:rsidR="00BB168F" w:rsidRDefault="00BB168F"/>
    <w:p w14:paraId="39602177" w14:textId="37F0B4D6" w:rsidR="00BB168F" w:rsidRDefault="00BB168F"/>
    <w:p w14:paraId="28565115" w14:textId="12715638" w:rsidR="00BB168F" w:rsidRDefault="00BB168F"/>
    <w:p w14:paraId="21054FAD" w14:textId="63CE7590" w:rsidR="00BB168F" w:rsidRDefault="00BB168F"/>
    <w:p w14:paraId="02810DBA" w14:textId="2BF84814" w:rsidR="00BB168F" w:rsidRDefault="00BB168F"/>
    <w:p w14:paraId="6EF1E0E3" w14:textId="504D4918" w:rsidR="00BB168F" w:rsidRDefault="00BB168F"/>
    <w:p w14:paraId="3FF9F576" w14:textId="734A7E3D" w:rsidR="00BB168F" w:rsidRDefault="00BB168F"/>
    <w:p w14:paraId="0BD9EA37" w14:textId="41FB03CA" w:rsidR="00BB168F" w:rsidRDefault="00BB168F"/>
    <w:p w14:paraId="55CD44FB" w14:textId="3EDC40E7" w:rsidR="00BB168F" w:rsidRDefault="00BB168F"/>
    <w:p w14:paraId="22B2B117" w14:textId="3C408AA9" w:rsidR="00BB168F" w:rsidRDefault="00BB168F"/>
    <w:p w14:paraId="13143DEE" w14:textId="0A988059" w:rsidR="00BB168F" w:rsidRDefault="00BB168F"/>
    <w:p w14:paraId="1780823E" w14:textId="381148EF" w:rsidR="00BB168F" w:rsidRDefault="00BB168F"/>
    <w:p w14:paraId="0A27CC73" w14:textId="33DB002A" w:rsidR="00BB168F" w:rsidRDefault="00BB168F"/>
    <w:p w14:paraId="73A2216C" w14:textId="2DE92818" w:rsidR="00BB168F" w:rsidRDefault="00BB168F"/>
    <w:p w14:paraId="64B3DDEF" w14:textId="63560306" w:rsidR="00BB168F" w:rsidRDefault="00BB168F"/>
    <w:p w14:paraId="75BED7EA" w14:textId="356E2AF0" w:rsidR="00BB168F" w:rsidRDefault="00BB168F"/>
    <w:p w14:paraId="5E7207A3" w14:textId="579BD8DF" w:rsidR="00BB168F" w:rsidRDefault="00BB168F"/>
    <w:p w14:paraId="10DBC8FE" w14:textId="5ABA73EA" w:rsidR="00BB168F" w:rsidRDefault="00BB168F"/>
    <w:p w14:paraId="3DFDC853" w14:textId="4BFAFCB5" w:rsidR="00BB168F" w:rsidRDefault="00BB168F"/>
    <w:p w14:paraId="76BD7C73" w14:textId="5E5C39AB" w:rsidR="00BB168F" w:rsidRDefault="00BB168F"/>
    <w:p w14:paraId="131D328F" w14:textId="62295ED4" w:rsidR="00BB168F" w:rsidRDefault="00BB168F"/>
    <w:p w14:paraId="6827E4C6" w14:textId="5D806023" w:rsidR="00BB168F" w:rsidRDefault="00BB168F"/>
    <w:p w14:paraId="20F5013F" w14:textId="723DA241" w:rsidR="00BB168F" w:rsidRDefault="00BB168F"/>
    <w:p w14:paraId="418685AF" w14:textId="60C35DF8" w:rsidR="00BB168F" w:rsidRDefault="00BB168F"/>
    <w:p w14:paraId="41F8D34D" w14:textId="01CF1382" w:rsidR="00BB168F" w:rsidRDefault="00BB168F"/>
    <w:p w14:paraId="002C103D" w14:textId="35779582" w:rsidR="00BB168F" w:rsidRDefault="00BB168F"/>
    <w:p w14:paraId="47AF602E" w14:textId="2E09AAFD" w:rsidR="00BB168F" w:rsidRDefault="00BB168F"/>
    <w:p w14:paraId="43F1836D" w14:textId="234BCC6F" w:rsidR="00BB168F" w:rsidRDefault="00BB168F"/>
    <w:p w14:paraId="2DEE7E04" w14:textId="31652211" w:rsidR="00BB168F" w:rsidRDefault="00BB168F"/>
    <w:p w14:paraId="0FD8AC03" w14:textId="064BADA9" w:rsidR="00BB168F" w:rsidRDefault="00BB168F"/>
    <w:p w14:paraId="2051D336" w14:textId="7E207589" w:rsidR="00BB168F" w:rsidRDefault="00BB168F"/>
    <w:p w14:paraId="3E4A0E71" w14:textId="3A18E0B0" w:rsidR="00BB168F" w:rsidRDefault="00BB168F"/>
    <w:tbl>
      <w:tblPr>
        <w:tblpPr w:leftFromText="141" w:rightFromText="141" w:bottomFromText="160" w:vertAnchor="page" w:horzAnchor="margin" w:tblpY="2011"/>
        <w:tblW w:w="9180" w:type="dxa"/>
        <w:tblCellMar>
          <w:left w:w="10" w:type="dxa"/>
          <w:right w:w="10" w:type="dxa"/>
        </w:tblCellMar>
        <w:tblLook w:val="04A0" w:firstRow="1" w:lastRow="0" w:firstColumn="1" w:lastColumn="0" w:noHBand="0" w:noVBand="1"/>
      </w:tblPr>
      <w:tblGrid>
        <w:gridCol w:w="9180"/>
      </w:tblGrid>
      <w:tr w:rsidR="00BB168F" w14:paraId="08FFDD10" w14:textId="77777777" w:rsidTr="00BB168F">
        <w:tc>
          <w:tcPr>
            <w:tcW w:w="9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2A2EC" w14:textId="77777777" w:rsidR="00BB168F" w:rsidRDefault="00BB168F">
            <w:pPr>
              <w:spacing w:line="252" w:lineRule="auto"/>
              <w:jc w:val="both"/>
              <w:rPr>
                <w:sz w:val="20"/>
                <w:szCs w:val="20"/>
                <w:lang w:eastAsia="en-US"/>
              </w:rPr>
            </w:pPr>
            <w:r>
              <w:rPr>
                <w:sz w:val="20"/>
                <w:szCs w:val="20"/>
                <w:lang w:eastAsia="en-US"/>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64A1250E" w14:textId="77777777" w:rsidR="00BB168F" w:rsidRDefault="00BB168F">
            <w:pPr>
              <w:spacing w:line="252" w:lineRule="auto"/>
              <w:jc w:val="both"/>
              <w:rPr>
                <w:lang w:eastAsia="en-US"/>
              </w:rPr>
            </w:pPr>
            <w:r>
              <w:rPr>
                <w:sz w:val="20"/>
                <w:szCs w:val="20"/>
                <w:lang w:eastAsia="en-US"/>
              </w:rPr>
              <w:t xml:space="preserve">1) administratorem Pani/Pana danych osobowych jest Dyrektor Miejsko-Gminnego Ośrodka Pomocy Społecznej, z siedzibą w Strzelcach Kraj. (66-500), przy Al. Piastów 13. Z administratorem można skontaktować się mailowo: </w:t>
            </w:r>
            <w:hyperlink r:id="rId5" w:history="1">
              <w:r>
                <w:rPr>
                  <w:rStyle w:val="Hipercze"/>
                  <w:sz w:val="20"/>
                  <w:szCs w:val="20"/>
                  <w:lang w:eastAsia="en-US"/>
                </w:rPr>
                <w:t>mgopsstrzelcekr@onet.pl</w:t>
              </w:r>
            </w:hyperlink>
            <w:r>
              <w:rPr>
                <w:sz w:val="20"/>
                <w:szCs w:val="20"/>
                <w:lang w:eastAsia="en-US"/>
              </w:rPr>
              <w:t xml:space="preserve"> lub pisemnie na adres siedziby administratora.</w:t>
            </w:r>
          </w:p>
          <w:p w14:paraId="15176474" w14:textId="77777777" w:rsidR="00BB168F" w:rsidRDefault="00BB168F">
            <w:pPr>
              <w:spacing w:line="252" w:lineRule="auto"/>
              <w:jc w:val="both"/>
              <w:rPr>
                <w:lang w:eastAsia="en-US"/>
              </w:rPr>
            </w:pPr>
            <w:r>
              <w:rPr>
                <w:color w:val="000000"/>
                <w:sz w:val="20"/>
                <w:szCs w:val="20"/>
                <w:lang w:eastAsia="en-US"/>
              </w:rPr>
              <w:t xml:space="preserve">2) kontakt z Inspektorem Ochrony Danych: </w:t>
            </w:r>
            <w:hyperlink r:id="rId6" w:history="1">
              <w:r>
                <w:rPr>
                  <w:rStyle w:val="Hipercze"/>
                  <w:rFonts w:ascii="Arial Narrow" w:hAnsi="Arial Narrow"/>
                  <w:sz w:val="20"/>
                  <w:szCs w:val="20"/>
                </w:rPr>
                <w:t>iod.mgopsstrzelce@onet.pl</w:t>
              </w:r>
            </w:hyperlink>
          </w:p>
          <w:p w14:paraId="3D756BDD" w14:textId="77777777" w:rsidR="00BB168F" w:rsidRDefault="00BB168F">
            <w:pPr>
              <w:spacing w:line="252" w:lineRule="auto"/>
              <w:jc w:val="both"/>
              <w:rPr>
                <w:color w:val="000000"/>
                <w:sz w:val="20"/>
                <w:szCs w:val="20"/>
                <w:lang w:eastAsia="en-US"/>
              </w:rPr>
            </w:pPr>
            <w:r>
              <w:rPr>
                <w:color w:val="000000"/>
                <w:sz w:val="20"/>
                <w:szCs w:val="20"/>
                <w:lang w:eastAsia="en-US"/>
              </w:rPr>
              <w:t>3) Pani/Pana dane osobowe przetwarzane będą w celu przeprowadzenia rekrutacji - na podstawie art. 6 ust. 1 lit. a ogólnego rozporządzenia o ochronie danych,</w:t>
            </w:r>
          </w:p>
          <w:p w14:paraId="5CB7E030" w14:textId="77777777" w:rsidR="00BB168F" w:rsidRDefault="00BB168F">
            <w:pPr>
              <w:spacing w:line="252" w:lineRule="auto"/>
              <w:jc w:val="both"/>
              <w:rPr>
                <w:color w:val="000000"/>
                <w:sz w:val="20"/>
                <w:szCs w:val="20"/>
                <w:lang w:eastAsia="en-US"/>
              </w:rPr>
            </w:pPr>
            <w:r>
              <w:rPr>
                <w:color w:val="000000"/>
                <w:sz w:val="20"/>
                <w:szCs w:val="20"/>
                <w:lang w:eastAsia="en-US"/>
              </w:rPr>
              <w:t>4) w związku z przetwarzaniem Pani/Pana danych w celach wskazanych powyżej, dane osobowe mogą być udostępniane innym odbiorcom lub kategoriom odbiorców danych osobowych, na podstawie przepisów prawa,</w:t>
            </w:r>
          </w:p>
          <w:p w14:paraId="152088A7" w14:textId="77777777" w:rsidR="00BB168F" w:rsidRDefault="00BB168F">
            <w:pPr>
              <w:spacing w:line="252" w:lineRule="auto"/>
              <w:jc w:val="both"/>
              <w:rPr>
                <w:color w:val="000000"/>
                <w:sz w:val="20"/>
                <w:szCs w:val="20"/>
                <w:lang w:eastAsia="en-US"/>
              </w:rPr>
            </w:pPr>
            <w:r>
              <w:rPr>
                <w:color w:val="000000"/>
                <w:sz w:val="20"/>
                <w:szCs w:val="20"/>
                <w:lang w:eastAsia="en-US"/>
              </w:rPr>
              <w:t>5) Pani/Pana dane osobowe przechowywane będą do czasu zakończenia rekrutacji,</w:t>
            </w:r>
          </w:p>
          <w:p w14:paraId="1C2721C6" w14:textId="77777777" w:rsidR="00BB168F" w:rsidRDefault="00BB168F">
            <w:pPr>
              <w:spacing w:line="252" w:lineRule="auto"/>
              <w:jc w:val="both"/>
              <w:rPr>
                <w:color w:val="000000"/>
                <w:sz w:val="20"/>
                <w:szCs w:val="20"/>
                <w:lang w:eastAsia="en-US"/>
              </w:rPr>
            </w:pPr>
            <w:r>
              <w:rPr>
                <w:color w:val="000000"/>
                <w:sz w:val="20"/>
                <w:szCs w:val="20"/>
                <w:lang w:eastAsia="en-US"/>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244757C3" w14:textId="77777777" w:rsidR="00BB168F" w:rsidRDefault="00BB168F">
            <w:pPr>
              <w:spacing w:line="252" w:lineRule="auto"/>
              <w:jc w:val="both"/>
              <w:rPr>
                <w:color w:val="000000"/>
                <w:sz w:val="20"/>
                <w:szCs w:val="20"/>
                <w:lang w:eastAsia="en-US"/>
              </w:rPr>
            </w:pPr>
            <w:r>
              <w:rPr>
                <w:color w:val="000000"/>
                <w:sz w:val="20"/>
                <w:szCs w:val="20"/>
                <w:lang w:eastAsia="en-US"/>
              </w:rPr>
              <w:t>7) ma Pani/Pan prawo wniesienia skargi do organu nadzorczego,</w:t>
            </w:r>
          </w:p>
          <w:p w14:paraId="5FFE9B78" w14:textId="77777777" w:rsidR="00BB168F" w:rsidRDefault="00BB168F">
            <w:pPr>
              <w:spacing w:line="252" w:lineRule="auto"/>
              <w:jc w:val="both"/>
              <w:rPr>
                <w:lang w:eastAsia="en-US"/>
              </w:rPr>
            </w:pPr>
            <w:r>
              <w:rPr>
                <w:color w:val="000000"/>
                <w:sz w:val="20"/>
                <w:szCs w:val="20"/>
                <w:lang w:eastAsia="en-US"/>
              </w:rPr>
              <w:t>8) podanie danych osobowych jest dobrowolne, aczkolwiek konieczne w celu rozpatrzenia kandydatury w ramach prowadzonej rekrutacji. Niepodanie informacji, o których mowa w art. 22</w:t>
            </w:r>
            <w:r>
              <w:rPr>
                <w:color w:val="000000"/>
                <w:sz w:val="20"/>
                <w:szCs w:val="20"/>
                <w:vertAlign w:val="superscript"/>
                <w:lang w:eastAsia="en-US"/>
              </w:rPr>
              <w:t xml:space="preserve">1 </w:t>
            </w:r>
            <w:r>
              <w:rPr>
                <w:color w:val="000000"/>
                <w:sz w:val="20"/>
                <w:szCs w:val="20"/>
                <w:lang w:eastAsia="en-US"/>
              </w:rPr>
              <w:t>§1 Kodeksu Pracy spowoduje, że złożona oferta pracy nie będzie rozpatrywana.</w:t>
            </w:r>
          </w:p>
          <w:p w14:paraId="459F3D4F" w14:textId="77777777" w:rsidR="00BB168F" w:rsidRDefault="00BB168F">
            <w:pPr>
              <w:spacing w:line="252" w:lineRule="auto"/>
              <w:rPr>
                <w:color w:val="FF0000"/>
                <w:sz w:val="20"/>
                <w:szCs w:val="20"/>
                <w:lang w:eastAsia="en-US"/>
              </w:rPr>
            </w:pPr>
          </w:p>
        </w:tc>
      </w:tr>
    </w:tbl>
    <w:p w14:paraId="5AD06EBA" w14:textId="77777777" w:rsidR="00BB168F" w:rsidRDefault="00BB168F" w:rsidP="00BB168F">
      <w:pPr>
        <w:pStyle w:val="NormalnyWeb"/>
        <w:shd w:val="clear" w:color="auto" w:fill="FFFFFF"/>
        <w:spacing w:after="0" w:line="276" w:lineRule="auto"/>
        <w:rPr>
          <w:b/>
          <w:sz w:val="22"/>
          <w:szCs w:val="22"/>
        </w:rPr>
      </w:pPr>
      <w:r>
        <w:rPr>
          <w:b/>
          <w:sz w:val="22"/>
          <w:szCs w:val="22"/>
        </w:rPr>
        <w:t>VI. Klauzula informacyjna</w:t>
      </w:r>
    </w:p>
    <w:p w14:paraId="0934AD17" w14:textId="77777777" w:rsidR="00BB168F" w:rsidRDefault="00BB168F" w:rsidP="00BB168F">
      <w:pPr>
        <w:jc w:val="both"/>
        <w:rPr>
          <w:color w:val="222222"/>
          <w:sz w:val="22"/>
          <w:szCs w:val="22"/>
          <w:shd w:val="clear" w:color="auto" w:fill="FFFFFF"/>
        </w:rPr>
      </w:pPr>
    </w:p>
    <w:p w14:paraId="44E104D3" w14:textId="77777777" w:rsidR="00BB168F" w:rsidRDefault="00BB168F" w:rsidP="00BB168F">
      <w:pPr>
        <w:pStyle w:val="NormalnyWeb"/>
        <w:shd w:val="clear" w:color="auto" w:fill="FFFFFF"/>
        <w:spacing w:after="0" w:line="276" w:lineRule="auto"/>
        <w:rPr>
          <w:b/>
          <w:sz w:val="22"/>
          <w:szCs w:val="22"/>
        </w:rPr>
      </w:pPr>
    </w:p>
    <w:p w14:paraId="0782F8B5" w14:textId="77777777" w:rsidR="00BB168F" w:rsidRDefault="00BB168F" w:rsidP="00BB168F">
      <w:pPr>
        <w:jc w:val="both"/>
        <w:rPr>
          <w:b/>
        </w:rPr>
      </w:pPr>
    </w:p>
    <w:p w14:paraId="468BFA5D" w14:textId="77777777" w:rsidR="00BB168F" w:rsidRDefault="00BB168F" w:rsidP="00BB168F">
      <w:pPr>
        <w:jc w:val="both"/>
        <w:rPr>
          <w:b/>
        </w:rPr>
      </w:pPr>
    </w:p>
    <w:p w14:paraId="0310ADFC" w14:textId="77777777" w:rsidR="00BB168F" w:rsidRDefault="00BB168F" w:rsidP="00BB168F">
      <w:pPr>
        <w:jc w:val="both"/>
        <w:rPr>
          <w:b/>
        </w:rPr>
      </w:pPr>
    </w:p>
    <w:p w14:paraId="31EF5B1D" w14:textId="77777777" w:rsidR="00BB168F" w:rsidRDefault="00BB168F" w:rsidP="00BB168F">
      <w:pPr>
        <w:jc w:val="both"/>
        <w:rPr>
          <w:b/>
        </w:rPr>
      </w:pPr>
    </w:p>
    <w:p w14:paraId="468734B7" w14:textId="77777777" w:rsidR="00BB168F" w:rsidRDefault="00BB168F" w:rsidP="00BB168F">
      <w:pPr>
        <w:ind w:left="3540" w:firstLine="708"/>
        <w:jc w:val="both"/>
        <w:rPr>
          <w:rFonts w:ascii="Arial" w:hAnsi="Arial" w:cs="Arial"/>
        </w:rPr>
      </w:pPr>
      <w:r>
        <w:rPr>
          <w:rFonts w:ascii="Arial" w:hAnsi="Arial" w:cs="Arial"/>
        </w:rPr>
        <w:t xml:space="preserve">Marian </w:t>
      </w:r>
      <w:proofErr w:type="spellStart"/>
      <w:r>
        <w:rPr>
          <w:rFonts w:ascii="Arial" w:hAnsi="Arial" w:cs="Arial"/>
        </w:rPr>
        <w:t>Ambrożuk</w:t>
      </w:r>
      <w:proofErr w:type="spellEnd"/>
    </w:p>
    <w:p w14:paraId="4BFE1E68" w14:textId="77777777" w:rsidR="00BB168F" w:rsidRDefault="00BB168F" w:rsidP="00BB168F">
      <w:pPr>
        <w:ind w:left="3540" w:firstLine="708"/>
        <w:jc w:val="both"/>
        <w:rPr>
          <w:rFonts w:ascii="Arial" w:hAnsi="Arial" w:cs="Arial"/>
        </w:rPr>
      </w:pPr>
      <w:r>
        <w:rPr>
          <w:rFonts w:ascii="Arial" w:hAnsi="Arial" w:cs="Arial"/>
        </w:rPr>
        <w:t>Dyrektor M-G OPS</w:t>
      </w:r>
    </w:p>
    <w:p w14:paraId="6EE15205" w14:textId="77777777" w:rsidR="00BB168F" w:rsidRDefault="00BB168F" w:rsidP="00BB168F">
      <w:pPr>
        <w:ind w:left="3540"/>
        <w:jc w:val="both"/>
        <w:rPr>
          <w:rFonts w:ascii="Arial" w:hAnsi="Arial" w:cs="Arial"/>
        </w:rPr>
      </w:pPr>
      <w:r>
        <w:rPr>
          <w:rFonts w:ascii="Arial" w:hAnsi="Arial" w:cs="Arial"/>
        </w:rPr>
        <w:t xml:space="preserve">  </w:t>
      </w:r>
      <w:r>
        <w:rPr>
          <w:rFonts w:ascii="Arial" w:hAnsi="Arial" w:cs="Arial"/>
        </w:rPr>
        <w:tab/>
        <w:t>w Strzelcach Krajeńskich</w:t>
      </w:r>
    </w:p>
    <w:p w14:paraId="55148CA4" w14:textId="77777777" w:rsidR="00BB168F" w:rsidRDefault="00BB168F" w:rsidP="00BB168F">
      <w:pPr>
        <w:jc w:val="both"/>
      </w:pPr>
    </w:p>
    <w:p w14:paraId="10644F1D" w14:textId="77777777" w:rsidR="00BB168F" w:rsidRDefault="00BB168F" w:rsidP="00BB168F">
      <w:pPr>
        <w:jc w:val="both"/>
        <w:rPr>
          <w:b/>
        </w:rPr>
      </w:pPr>
    </w:p>
    <w:p w14:paraId="67709F65" w14:textId="77777777" w:rsidR="00BB168F" w:rsidRDefault="00BB168F">
      <w:bookmarkStart w:id="0" w:name="_GoBack"/>
      <w:bookmarkEnd w:id="0"/>
    </w:p>
    <w:sectPr w:rsidR="00BB1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25C36"/>
    <w:multiLevelType w:val="multilevel"/>
    <w:tmpl w:val="A334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09"/>
    <w:rsid w:val="00BB168F"/>
    <w:rsid w:val="00CB4509"/>
    <w:rsid w:val="00CE3910"/>
    <w:rsid w:val="00D1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76A4"/>
  <w15:chartTrackingRefBased/>
  <w15:docId w15:val="{E7388458-3C06-45E4-BFF9-CB935405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9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3910"/>
    <w:pPr>
      <w:spacing w:before="100" w:beforeAutospacing="1" w:after="100" w:afterAutospacing="1"/>
    </w:pPr>
  </w:style>
  <w:style w:type="character" w:customStyle="1" w:styleId="fs13">
    <w:name w:val="fs13"/>
    <w:basedOn w:val="Domylnaczcionkaakapitu"/>
    <w:rsid w:val="00CE3910"/>
  </w:style>
  <w:style w:type="character" w:styleId="Pogrubienie">
    <w:name w:val="Strong"/>
    <w:basedOn w:val="Domylnaczcionkaakapitu"/>
    <w:qFormat/>
    <w:rsid w:val="00CE3910"/>
    <w:rPr>
      <w:b/>
      <w:bCs/>
    </w:rPr>
  </w:style>
  <w:style w:type="character" w:styleId="Hipercze">
    <w:name w:val="Hyperlink"/>
    <w:uiPriority w:val="99"/>
    <w:semiHidden/>
    <w:unhideWhenUsed/>
    <w:rsid w:val="00BB1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8275">
      <w:bodyDiv w:val="1"/>
      <w:marLeft w:val="0"/>
      <w:marRight w:val="0"/>
      <w:marTop w:val="0"/>
      <w:marBottom w:val="0"/>
      <w:divBdr>
        <w:top w:val="none" w:sz="0" w:space="0" w:color="auto"/>
        <w:left w:val="none" w:sz="0" w:space="0" w:color="auto"/>
        <w:bottom w:val="none" w:sz="0" w:space="0" w:color="auto"/>
        <w:right w:val="none" w:sz="0" w:space="0" w:color="auto"/>
      </w:divBdr>
    </w:div>
    <w:div w:id="12453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gopsstrzelce@onet.pl" TargetMode="External"/><Relationship Id="rId5" Type="http://schemas.openxmlformats.org/officeDocument/2006/relationships/hyperlink" Target="mailto:mgopsstrzelcekr@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1635</Words>
  <Characters>9816</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ambrozuk</dc:creator>
  <cp:keywords/>
  <dc:description/>
  <cp:lastModifiedBy>marian ambrozuk</cp:lastModifiedBy>
  <cp:revision>5</cp:revision>
  <dcterms:created xsi:type="dcterms:W3CDTF">2019-08-01T12:27:00Z</dcterms:created>
  <dcterms:modified xsi:type="dcterms:W3CDTF">2019-12-12T08:47:00Z</dcterms:modified>
</cp:coreProperties>
</file>